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651" w:rsidRPr="0027401D" w:rsidP="00D4165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27401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547</w:t>
      </w:r>
      <w:r w:rsidRPr="0027401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25</w:t>
      </w:r>
    </w:p>
    <w:p w:rsidR="00D41651" w:rsidRPr="0027401D" w:rsidP="00D4165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27401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86MS0008-01-2025-002762-30</w:t>
      </w:r>
    </w:p>
    <w:p w:rsidR="00D41651" w:rsidRPr="0051076C" w:rsidP="00D41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D41651" w:rsidRPr="0051076C" w:rsidP="00D41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41651" w:rsidRPr="0051076C" w:rsidP="00D41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D41651" w:rsidRPr="0051076C" w:rsidP="00D41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Колодкиной Виктории Евгеньевны,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 *</w:t>
      </w:r>
      <w:r w:rsidRPr="00E3661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проживающей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</w:p>
    <w:p w:rsidR="00D41651" w:rsidRPr="0051076C" w:rsidP="00D416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D41651" w:rsidRPr="0051076C" w:rsidP="00D416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Колодкина В.Е.,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14.04.2025 года в 08:01 часов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BF3E33" w:rsidR="00BF3E3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выезд на полосу, предназначенную для встречного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  в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зоне д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ействия дорожного знака 3.20 «Обгон запрещен»,  с информационной табличкой 8.5.4 «Время действия с 07:00-10:00, 17:00-20:00», чем нарушил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1.3 Правил дорожного движения. 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 w:rsidR="00BF3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Колодкина В.Е.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явилась</w:t>
      </w:r>
      <w:r>
        <w:rPr>
          <w:rFonts w:ascii="Times New Roman" w:hAnsi="Times New Roman" w:cs="Times New Roman"/>
          <w:color w:val="FF0000"/>
          <w:sz w:val="28"/>
          <w:szCs w:val="28"/>
        </w:rPr>
        <w:t>, извещена надлежащим образом.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D41651" w:rsidRPr="0051076C" w:rsidP="00D41651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 w:rsidR="00BF3E33">
        <w:rPr>
          <w:color w:val="0D0D0D" w:themeColor="text1" w:themeTint="F2"/>
          <w:szCs w:val="28"/>
        </w:rPr>
        <w:t>646461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 w:rsidR="00BF3E33">
        <w:rPr>
          <w:color w:val="0D0D0D" w:themeColor="text1" w:themeTint="F2"/>
          <w:szCs w:val="28"/>
        </w:rPr>
        <w:t>14.04.2025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="00BF3E33">
        <w:rPr>
          <w:color w:val="0D0D0D" w:themeColor="text1" w:themeTint="F2"/>
          <w:szCs w:val="28"/>
        </w:rPr>
        <w:t>Колодкина В.Е.</w:t>
      </w:r>
      <w:r w:rsidRPr="0051076C">
        <w:rPr>
          <w:color w:val="0D0D0D" w:themeColor="text1" w:themeTint="F2"/>
          <w:szCs w:val="28"/>
        </w:rPr>
        <w:t xml:space="preserve"> ознакомлен</w:t>
      </w:r>
      <w:r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>; последне</w:t>
      </w:r>
      <w:r>
        <w:rPr>
          <w:color w:val="0D0D0D" w:themeColor="text1" w:themeTint="F2"/>
          <w:szCs w:val="28"/>
        </w:rPr>
        <w:t>й</w:t>
      </w:r>
      <w:r w:rsidRPr="0051076C">
        <w:rPr>
          <w:color w:val="0D0D0D" w:themeColor="text1" w:themeTint="F2"/>
          <w:szCs w:val="28"/>
        </w:rPr>
        <w:t xml:space="preserve">  разъяснены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подпись, замечаний </w:t>
      </w:r>
      <w:r>
        <w:rPr>
          <w:color w:val="0D0D0D" w:themeColor="text1" w:themeTint="F2"/>
          <w:szCs w:val="28"/>
        </w:rPr>
        <w:t xml:space="preserve">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 xml:space="preserve">а, </w:t>
      </w:r>
      <w:r w:rsidR="00BF3E33">
        <w:rPr>
          <w:color w:val="0D0D0D" w:themeColor="text1" w:themeTint="F2"/>
          <w:szCs w:val="28"/>
        </w:rPr>
        <w:t>в</w:t>
      </w:r>
      <w:r>
        <w:rPr>
          <w:color w:val="0D0D0D" w:themeColor="text1" w:themeTint="F2"/>
          <w:szCs w:val="28"/>
        </w:rPr>
        <w:t xml:space="preserve"> объяснении пояснил</w:t>
      </w:r>
      <w:r>
        <w:rPr>
          <w:color w:val="0D0D0D" w:themeColor="text1" w:themeTint="F2"/>
          <w:szCs w:val="28"/>
        </w:rPr>
        <w:t xml:space="preserve">а, что с </w:t>
      </w:r>
      <w:r w:rsidR="00BF3E33">
        <w:rPr>
          <w:color w:val="0D0D0D" w:themeColor="text1" w:themeTint="F2"/>
          <w:szCs w:val="28"/>
        </w:rPr>
        <w:t>спешила на работу, не увидела знак</w:t>
      </w:r>
      <w:r w:rsidRPr="0051076C">
        <w:rPr>
          <w:color w:val="0D0D0D" w:themeColor="text1" w:themeTint="F2"/>
          <w:szCs w:val="28"/>
        </w:rPr>
        <w:t>;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BF3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14.04.2025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</w:t>
      </w:r>
      <w:r w:rsidRPr="0051076C" w:rsidR="00BF3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 w:rsidR="00BF3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BF3E3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BF3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Колодкина  В.Е.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замечаний не указал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D41651" w:rsidRPr="0051076C" w:rsidP="00D416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BF3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 w:rsidR="00BF3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BF3E3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D41651" w:rsidRPr="0051076C" w:rsidP="00D41651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04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D41651" w:rsidRPr="0051076C" w:rsidP="00D416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установлена ответственность ч.3 ст.12.15 настоящего Кодекса.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 прав и регулирующих дорожное движение установленными сигналами.</w:t>
      </w:r>
    </w:p>
    <w:p w:rsidR="00D41651" w:rsidRPr="0051076C" w:rsidP="00D4165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</w:t>
      </w:r>
      <w:r w:rsidRPr="0051076C">
        <w:rPr>
          <w:color w:val="0D0D0D" w:themeColor="text1" w:themeTint="F2"/>
          <w:szCs w:val="28"/>
        </w:rPr>
        <w:t>нную для встречного движения, и последующим возвращением на ранее занимаемую полосу (сторону проезжей части).</w:t>
      </w:r>
    </w:p>
    <w:p w:rsidR="00D41651" w:rsidRPr="0051076C" w:rsidP="00D4165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 xml:space="preserve">средств, кроме тихоходных транспортных средств, гужевых повозок, мопедов и двухколесных мотоциклов без коляски. </w:t>
      </w:r>
    </w:p>
    <w:p w:rsidR="00D41651" w:rsidRPr="0051076C" w:rsidP="00D4165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аков, с которыми они применены, либо содержат иную информацию для участников дорожного движения.</w:t>
      </w:r>
    </w:p>
    <w:p w:rsidR="00D41651" w:rsidRPr="0051076C" w:rsidP="00D416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BF3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Колодкиной В.Е.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хемой,  видеофиксацией, дислокацией дорожных знаков.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41651" w:rsidRPr="0051076C" w:rsidP="00D41651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BF3E33">
        <w:rPr>
          <w:color w:val="0D0D0D" w:themeColor="text1" w:themeTint="F2"/>
        </w:rPr>
        <w:t>Колодкиной В.Е.</w:t>
      </w:r>
      <w:r w:rsidRPr="0051076C">
        <w:rPr>
          <w:color w:val="0D0D0D" w:themeColor="text1" w:themeTint="F2"/>
        </w:rPr>
        <w:t xml:space="preserve">   в нару</w:t>
      </w:r>
      <w:r w:rsidRPr="0051076C">
        <w:rPr>
          <w:color w:val="0D0D0D" w:themeColor="text1" w:themeTint="F2"/>
        </w:rPr>
        <w:t>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</w:t>
      </w:r>
      <w:r>
        <w:rPr>
          <w:color w:val="0D0D0D" w:themeColor="text1" w:themeTint="F2"/>
        </w:rPr>
        <w:t>ее</w:t>
      </w:r>
      <w:r w:rsidRPr="0051076C">
        <w:rPr>
          <w:color w:val="0D0D0D" w:themeColor="text1" w:themeTint="F2"/>
        </w:rPr>
        <w:t xml:space="preserve"> действия по ч. 4 ст. 12.15 Кодекса Российс</w:t>
      </w:r>
      <w:r w:rsidRPr="0051076C">
        <w:rPr>
          <w:color w:val="0D0D0D" w:themeColor="text1" w:themeTint="F2"/>
        </w:rPr>
        <w:t>кой Федерации об административных правонарушениях.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D41651" w:rsidRPr="0051076C" w:rsidP="00D4165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41651" w:rsidRPr="0051076C" w:rsidP="00D4165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D41651" w:rsidRPr="0051076C" w:rsidP="00D416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ТАНОВИЛ: </w:t>
      </w:r>
    </w:p>
    <w:p w:rsidR="00D41651" w:rsidRPr="0051076C" w:rsidP="00D416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0D3F" w:rsidRPr="0051076C" w:rsidP="00C80D3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Колодкин</w:t>
      </w:r>
      <w:r w:rsidR="00E11CC8">
        <w:rPr>
          <w:b/>
          <w:bCs/>
          <w:color w:val="0D0D0D" w:themeColor="text1" w:themeTint="F2"/>
          <w:szCs w:val="28"/>
        </w:rPr>
        <w:t>у</w:t>
      </w:r>
      <w:r>
        <w:rPr>
          <w:b/>
          <w:bCs/>
          <w:color w:val="0D0D0D" w:themeColor="text1" w:themeTint="F2"/>
          <w:szCs w:val="28"/>
        </w:rPr>
        <w:t xml:space="preserve"> Виктори</w:t>
      </w:r>
      <w:r w:rsidR="00E11CC8">
        <w:rPr>
          <w:b/>
          <w:bCs/>
          <w:color w:val="0D0D0D" w:themeColor="text1" w:themeTint="F2"/>
          <w:szCs w:val="28"/>
        </w:rPr>
        <w:t>ю Евгеньевну</w:t>
      </w:r>
      <w:r w:rsidRPr="0051076C">
        <w:rPr>
          <w:color w:val="0D0D0D" w:themeColor="text1" w:themeTint="F2"/>
          <w:szCs w:val="28"/>
        </w:rPr>
        <w:t xml:space="preserve"> </w:t>
      </w:r>
      <w:r w:rsidRPr="0051076C" w:rsidR="00D41651">
        <w:rPr>
          <w:color w:val="0D0D0D" w:themeColor="text1" w:themeTint="F2"/>
          <w:szCs w:val="28"/>
        </w:rPr>
        <w:t>признать виновн</w:t>
      </w:r>
      <w:r w:rsidR="00D41651">
        <w:rPr>
          <w:color w:val="0D0D0D" w:themeColor="text1" w:themeTint="F2"/>
          <w:szCs w:val="28"/>
        </w:rPr>
        <w:t>ой</w:t>
      </w:r>
      <w:r w:rsidRPr="0051076C" w:rsidR="00D41651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D41651" w:rsidRPr="0051076C" w:rsidP="00C80D3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</w:t>
      </w:r>
      <w:r w:rsidRPr="0051076C">
        <w:rPr>
          <w:color w:val="0D0D0D" w:themeColor="text1" w:themeTint="F2"/>
          <w:szCs w:val="28"/>
        </w:rPr>
        <w:t xml:space="preserve">ПП 860101001, ИНН 8601010390, БИК УФК 007162163, Единый казначейский расчетный счет 40102810245370000007, номер казначейского </w:t>
      </w:r>
      <w:r w:rsidRPr="0051076C">
        <w:rPr>
          <w:color w:val="0D0D0D" w:themeColor="text1" w:themeTint="F2"/>
          <w:szCs w:val="28"/>
        </w:rPr>
        <w:t>счета 03100643000000018700, Банк РКЦ Ханты-Мансийск//УФК по Ханты-Мансийскому автономному округу-Югре г. Ханты-Мансийск, КБК 18811</w:t>
      </w:r>
      <w:r w:rsidRPr="0051076C">
        <w:rPr>
          <w:color w:val="0D0D0D" w:themeColor="text1" w:themeTint="F2"/>
          <w:szCs w:val="28"/>
        </w:rPr>
        <w:t>601123010001140,</w:t>
      </w:r>
      <w:r w:rsidR="00BF3E33">
        <w:rPr>
          <w:color w:val="0D0D0D" w:themeColor="text1" w:themeTint="F2"/>
          <w:szCs w:val="28"/>
        </w:rPr>
        <w:t xml:space="preserve"> ОКТМО 71819000, УИН 18810486250280007220</w:t>
      </w:r>
      <w:r w:rsidRPr="0051076C">
        <w:rPr>
          <w:color w:val="0D0D0D" w:themeColor="text1" w:themeTint="F2"/>
          <w:szCs w:val="28"/>
        </w:rPr>
        <w:t>.</w:t>
      </w:r>
    </w:p>
    <w:p w:rsidR="00C80D3F" w:rsidP="00C80D3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</w:t>
      </w:r>
      <w:r w:rsidRPr="0051076C">
        <w:rPr>
          <w:color w:val="0D0D0D" w:themeColor="text1" w:themeTint="F2"/>
          <w:szCs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</w:t>
      </w:r>
      <w:r w:rsidRPr="0051076C">
        <w:rPr>
          <w:color w:val="0D0D0D" w:themeColor="text1" w:themeTint="F2"/>
          <w:szCs w:val="28"/>
        </w:rPr>
        <w:t xml:space="preserve">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C80D3F" w:rsidRPr="00052BDC" w:rsidP="00C80D3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 xml:space="preserve">В соответствии с п. </w:t>
      </w:r>
      <w:r w:rsidRPr="00052BDC">
        <w:rPr>
          <w:color w:val="0D0D0D" w:themeColor="text1" w:themeTint="F2"/>
          <w:szCs w:val="28"/>
        </w:rPr>
        <w:t>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</w:t>
      </w:r>
      <w:r w:rsidRPr="00052BDC">
        <w:rPr>
          <w:color w:val="0D0D0D" w:themeColor="text1" w:themeTint="F2"/>
          <w:szCs w:val="28"/>
        </w:rPr>
        <w:t xml:space="preserve">трафа, то есть в размере 5625 (пяти тысяч шестисот двадцати пяти) рублей. </w:t>
      </w:r>
    </w:p>
    <w:p w:rsidR="00C80D3F" w:rsidRPr="0051076C" w:rsidP="00C80D3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</w:t>
      </w:r>
      <w:r w:rsidRPr="0051076C">
        <w:rPr>
          <w:color w:val="0D0D0D" w:themeColor="text1" w:themeTint="F2"/>
          <w:szCs w:val="28"/>
        </w:rPr>
        <w:t>ивный штраф уплачивается в полном размере.</w:t>
      </w:r>
    </w:p>
    <w:p w:rsidR="00C80D3F" w:rsidRPr="0051076C" w:rsidP="00C80D3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есу: г. Нижневартовск, ул. Нефтяников, д. 6, каб. 224.</w:t>
      </w:r>
    </w:p>
    <w:p w:rsidR="00C80D3F" w:rsidRPr="0051076C" w:rsidP="00C80D3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D41651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C80D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D41651" w:rsidRPr="0051076C" w:rsidP="00D416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651" w:rsidRPr="0051076C" w:rsidP="00D41651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О.В.Вдовина</w:t>
      </w:r>
    </w:p>
    <w:p w:rsidR="00D41651" w:rsidP="00D41651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</w:t>
      </w:r>
    </w:p>
    <w:p w:rsidR="00D41651" w:rsidP="00D41651"/>
    <w:p w:rsidR="00D41651" w:rsidP="00D41651"/>
    <w:p w:rsidR="00BC35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51"/>
    <w:rsid w:val="00052BDC"/>
    <w:rsid w:val="0023064B"/>
    <w:rsid w:val="0027401D"/>
    <w:rsid w:val="0051076C"/>
    <w:rsid w:val="00781D29"/>
    <w:rsid w:val="00BC350F"/>
    <w:rsid w:val="00BF3E33"/>
    <w:rsid w:val="00C80D3F"/>
    <w:rsid w:val="00D41651"/>
    <w:rsid w:val="00E11CC8"/>
    <w:rsid w:val="00E36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B62170-5648-4D38-933D-4BABE5B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4165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D41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41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D41651"/>
    <w:rPr>
      <w:color w:val="0000FF"/>
      <w:u w:val="single"/>
    </w:rPr>
  </w:style>
  <w:style w:type="paragraph" w:styleId="PlainText">
    <w:name w:val="Plain Text"/>
    <w:basedOn w:val="Normal"/>
    <w:link w:val="a0"/>
    <w:rsid w:val="00D416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D416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D4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